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30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6"/>
        <w:gridCol w:w="7586"/>
      </w:tblGrid>
      <w:tr w:rsidR="00657EB4" w:rsidRPr="008F77A0" w:rsidTr="00EA6904">
        <w:trPr>
          <w:trHeight w:val="10913"/>
        </w:trPr>
        <w:tc>
          <w:tcPr>
            <w:tcW w:w="7514" w:type="dxa"/>
          </w:tcPr>
          <w:p w:rsidR="00657EB4" w:rsidRPr="008F77A0" w:rsidRDefault="008F77A0" w:rsidP="008F77A0">
            <w:pPr>
              <w:spacing w:after="120"/>
              <w:ind w:right="-312"/>
              <w:rPr>
                <w:rFonts w:ascii="Arial" w:hAnsi="Arial" w:cs="Arial"/>
                <w:b/>
                <w:sz w:val="24"/>
                <w:szCs w:val="24"/>
              </w:rPr>
            </w:pPr>
            <w:r w:rsidRPr="008F77A0">
              <w:rPr>
                <w:rFonts w:ascii="Arial" w:hAnsi="Arial" w:cs="Arial"/>
                <w:b/>
                <w:sz w:val="24"/>
                <w:szCs w:val="24"/>
              </w:rPr>
              <w:t>Шаг 7.</w:t>
            </w:r>
          </w:p>
          <w:p w:rsidR="008F77A0" w:rsidRPr="003E064F" w:rsidRDefault="008F77A0" w:rsidP="008F77A0">
            <w:pPr>
              <w:ind w:right="176"/>
              <w:jc w:val="both"/>
              <w:rPr>
                <w:rFonts w:ascii="Arial" w:hAnsi="Arial" w:cs="Arial"/>
              </w:rPr>
            </w:pPr>
            <w:r w:rsidRPr="003E064F">
              <w:rPr>
                <w:rFonts w:ascii="Arial" w:hAnsi="Arial" w:cs="Arial"/>
              </w:rPr>
              <w:t>Наденьте сетку (Р) на обод (АА) баскетбольной корзины, как показано на рисунке ниже.</w:t>
            </w:r>
          </w:p>
          <w:p w:rsidR="008F77A0" w:rsidRDefault="008F77A0" w:rsidP="008F77A0">
            <w:pPr>
              <w:ind w:righ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77A0" w:rsidRDefault="008F77A0" w:rsidP="008F77A0">
            <w:pPr>
              <w:ind w:righ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77A0" w:rsidRDefault="008F77A0" w:rsidP="008F77A0">
            <w:pPr>
              <w:ind w:right="176"/>
              <w:jc w:val="center"/>
            </w:pPr>
            <w:r>
              <w:object w:dxaOrig="13875" w:dyaOrig="15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4pt;height:223.2pt" o:ole="">
                  <v:imagedata r:id="rId8" o:title=""/>
                </v:shape>
                <o:OLEObject Type="Embed" ProgID="PBrush" ShapeID="_x0000_i1025" DrawAspect="Content" ObjectID="_1723530120" r:id="rId9"/>
              </w:object>
            </w:r>
          </w:p>
          <w:p w:rsidR="008F77A0" w:rsidRDefault="008F77A0" w:rsidP="008F77A0">
            <w:pPr>
              <w:ind w:right="176"/>
              <w:jc w:val="center"/>
            </w:pPr>
          </w:p>
          <w:p w:rsidR="008F77A0" w:rsidRPr="008F77A0" w:rsidRDefault="008F77A0" w:rsidP="008F77A0">
            <w:pPr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1" w:type="dxa"/>
          </w:tcPr>
          <w:p w:rsidR="008F77A0" w:rsidRDefault="00C46FBD" w:rsidP="008F77A0">
            <w:pPr>
              <w:ind w:lef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58E6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893CA2" wp14:editId="5AE81EF8">
                  <wp:extent cx="923925" cy="962827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35" cy="976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7A0" w:rsidRPr="00C46FBD" w:rsidRDefault="008F77A0" w:rsidP="00C46FBD">
            <w:pPr>
              <w:ind w:left="-10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C46FBD">
              <w:rPr>
                <w:rFonts w:ascii="Arial" w:hAnsi="Arial" w:cs="Arial"/>
                <w:b/>
                <w:sz w:val="44"/>
                <w:szCs w:val="44"/>
              </w:rPr>
              <w:t>РУКОВОДСТВО ПОЛЬЗОВАТЕЛЯ</w:t>
            </w:r>
          </w:p>
          <w:p w:rsidR="00C46FBD" w:rsidRDefault="008F77A0" w:rsidP="00C46FBD">
            <w:pPr>
              <w:ind w:left="-108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F77A0">
              <w:rPr>
                <w:rFonts w:ascii="Arial" w:hAnsi="Arial" w:cs="Arial"/>
                <w:b/>
                <w:sz w:val="32"/>
                <w:szCs w:val="32"/>
              </w:rPr>
              <w:t>БАСКЕТБОЛЬН</w:t>
            </w:r>
            <w:r w:rsidR="00C46FBD">
              <w:rPr>
                <w:rFonts w:ascii="Arial" w:hAnsi="Arial" w:cs="Arial"/>
                <w:b/>
                <w:sz w:val="32"/>
                <w:szCs w:val="32"/>
              </w:rPr>
              <w:t>ЫЙ ЩИТ DFC</w:t>
            </w:r>
          </w:p>
          <w:p w:rsidR="00497766" w:rsidRDefault="00C46FBD" w:rsidP="00497766">
            <w:pPr>
              <w:ind w:left="-108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A6388">
              <w:rPr>
                <w:rFonts w:ascii="Arial" w:hAnsi="Arial" w:cs="Arial"/>
                <w:sz w:val="32"/>
                <w:szCs w:val="32"/>
              </w:rPr>
              <w:t>Артикул:</w:t>
            </w:r>
            <w:r w:rsidR="008F77A0" w:rsidRPr="004A6388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A6388">
              <w:rPr>
                <w:rFonts w:ascii="Arial" w:hAnsi="Arial" w:cs="Arial"/>
                <w:sz w:val="32"/>
                <w:szCs w:val="32"/>
                <w:lang w:val="en-US"/>
              </w:rPr>
              <w:t>BOARD</w:t>
            </w:r>
            <w:r w:rsidR="000F7072">
              <w:rPr>
                <w:rFonts w:ascii="Arial" w:hAnsi="Arial" w:cs="Arial"/>
                <w:sz w:val="32"/>
                <w:szCs w:val="32"/>
              </w:rPr>
              <w:t>54</w:t>
            </w:r>
            <w:r w:rsidR="000F7072">
              <w:rPr>
                <w:rFonts w:ascii="Arial" w:hAnsi="Arial" w:cs="Arial"/>
                <w:sz w:val="32"/>
                <w:szCs w:val="32"/>
                <w:lang w:val="en-US"/>
              </w:rPr>
              <w:t>G</w:t>
            </w:r>
            <w:r w:rsidRPr="004A6388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:rsidR="00497766" w:rsidRDefault="00497766" w:rsidP="00497766">
            <w:pPr>
              <w:ind w:left="-108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F77A0" w:rsidRDefault="008F77A0" w:rsidP="008F77A0">
            <w:pPr>
              <w:ind w:left="-108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1598132F" wp14:editId="0624B19E">
                      <wp:simplePos x="0" y="0"/>
                      <wp:positionH relativeFrom="column">
                        <wp:posOffset>3414395</wp:posOffset>
                      </wp:positionH>
                      <wp:positionV relativeFrom="paragraph">
                        <wp:posOffset>1296035</wp:posOffset>
                      </wp:positionV>
                      <wp:extent cx="1552575" cy="1143000"/>
                      <wp:effectExtent l="0" t="0" r="9525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7A0" w:rsidRPr="004A6388" w:rsidRDefault="008F77A0" w:rsidP="008F77A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4A6388"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</w:rPr>
                                    <w:t>ВНИМАНИЕ: Неправильная установка и эксплуатация стойки может привести к серьёзным травмам и повреждениям.</w:t>
                                  </w:r>
                                </w:p>
                                <w:p w:rsidR="004A6388" w:rsidRPr="004A6388" w:rsidRDefault="004A6388" w:rsidP="008F77A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4A6388"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  <w:t>ВИСНУТЬ НА КОЛЬЦЕ СТРОГО ЗАПРЕЩЕНО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813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68.85pt;margin-top:102.05pt;width:122.25pt;height:9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JhOQIAACQ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" stroked="f">
                      <v:textbox>
                        <w:txbxContent>
                          <w:p w:rsidR="008F77A0" w:rsidRPr="004A6388" w:rsidRDefault="008F77A0" w:rsidP="008F77A0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A6388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ВНИМАНИЕ: Неправильная установка и эксплуатация стойки может привести к серьёзным травмам и повреждениям.</w:t>
                            </w:r>
                          </w:p>
                          <w:p w:rsidR="004A6388" w:rsidRPr="004A6388" w:rsidRDefault="004A6388" w:rsidP="008F77A0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A6388">
                              <w:rPr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ВИСНУТЬ НА КОЛЬЦЕ СТРОГО ЗАПРЕЩЕНО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7072">
              <w:rPr>
                <w:noProof/>
                <w:sz w:val="20"/>
                <w:lang w:eastAsia="ru-RU"/>
              </w:rPr>
              <w:drawing>
                <wp:inline distT="0" distB="0" distL="0" distR="0" wp14:anchorId="19B50CD1" wp14:editId="51B96034">
                  <wp:extent cx="2362200" cy="240390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11" cstate="print"/>
                          <a:srcRect l="60272" t="22290" r="7938" b="28060"/>
                          <a:stretch/>
                        </pic:blipFill>
                        <pic:spPr bwMode="auto">
                          <a:xfrm>
                            <a:off x="0" y="0"/>
                            <a:ext cx="2373800" cy="2415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7766" w:rsidRDefault="00497766" w:rsidP="00497766">
            <w:pPr>
              <w:rPr>
                <w:rFonts w:ascii="Arial" w:hAnsi="Arial" w:cs="Arial"/>
                <w:sz w:val="24"/>
                <w:szCs w:val="24"/>
              </w:rPr>
            </w:pPr>
          </w:p>
          <w:p w:rsidR="004A6388" w:rsidRPr="00497766" w:rsidRDefault="004A6388" w:rsidP="00497766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A6388" w:rsidRDefault="004A6388" w:rsidP="004A63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77A0" w:rsidRPr="004A6388" w:rsidRDefault="004A6388" w:rsidP="004A63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ПРИМЕЧАНИЕ:</w:t>
            </w:r>
          </w:p>
          <w:p w:rsidR="008F77A0" w:rsidRPr="004A6388" w:rsidRDefault="008F77A0" w:rsidP="004A63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388">
              <w:rPr>
                <w:rFonts w:ascii="Arial" w:hAnsi="Arial" w:cs="Arial"/>
                <w:sz w:val="20"/>
                <w:szCs w:val="20"/>
              </w:rPr>
              <w:t xml:space="preserve">Сборка и установка всех баскетбольных стоек, включая те, что используются для демонстрации, должна производиться согласно инструкции. Несоблюдение инструкции может привести к серьезным травмам. </w:t>
            </w:r>
          </w:p>
          <w:p w:rsidR="00391606" w:rsidRPr="004A6388" w:rsidRDefault="008F77A0" w:rsidP="004A63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388">
              <w:rPr>
                <w:rFonts w:ascii="Arial" w:hAnsi="Arial" w:cs="Arial"/>
                <w:sz w:val="20"/>
                <w:szCs w:val="20"/>
              </w:rPr>
              <w:t xml:space="preserve">Перед сборкой внимательно изучите все предостережения и рекомендации. </w:t>
            </w:r>
            <w:r w:rsidR="00391606" w:rsidRPr="004A6388">
              <w:rPr>
                <w:rFonts w:ascii="Arial" w:hAnsi="Arial" w:cs="Arial"/>
                <w:sz w:val="20"/>
                <w:szCs w:val="20"/>
              </w:rPr>
              <w:t>Дети могут пользоваться стойкой только под присмотром взрослых</w:t>
            </w:r>
            <w:r w:rsidRPr="004A6388">
              <w:rPr>
                <w:rFonts w:ascii="Arial" w:hAnsi="Arial" w:cs="Arial"/>
                <w:sz w:val="20"/>
                <w:szCs w:val="20"/>
              </w:rPr>
              <w:t>. Сборка</w:t>
            </w:r>
            <w:r w:rsidR="00391606" w:rsidRPr="004A6388">
              <w:rPr>
                <w:rFonts w:ascii="Arial" w:hAnsi="Arial" w:cs="Arial"/>
                <w:sz w:val="20"/>
                <w:szCs w:val="20"/>
              </w:rPr>
              <w:t xml:space="preserve"> тренажёра должна выполняться двумя взрослыми людьми</w:t>
            </w:r>
            <w:r w:rsidRPr="004A638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8F77A0" w:rsidRPr="008F77A0" w:rsidRDefault="008F77A0" w:rsidP="004A6388">
            <w:pPr>
              <w:jc w:val="both"/>
              <w:rPr>
                <w:rFonts w:ascii="Arial" w:hAnsi="Arial" w:cs="Arial"/>
              </w:rPr>
            </w:pPr>
            <w:r w:rsidRPr="004A6388">
              <w:rPr>
                <w:rFonts w:ascii="Arial" w:hAnsi="Arial" w:cs="Arial"/>
                <w:sz w:val="20"/>
                <w:szCs w:val="20"/>
              </w:rPr>
              <w:t>Мы признатель</w:t>
            </w:r>
            <w:r w:rsidR="00391606" w:rsidRPr="004A6388">
              <w:rPr>
                <w:rFonts w:ascii="Arial" w:hAnsi="Arial" w:cs="Arial"/>
                <w:sz w:val="20"/>
                <w:szCs w:val="20"/>
              </w:rPr>
              <w:t>ны за покупку нашей продукции. Уверены, в</w:t>
            </w:r>
            <w:r w:rsidRPr="004A6388">
              <w:rPr>
                <w:rFonts w:ascii="Arial" w:hAnsi="Arial" w:cs="Arial"/>
                <w:sz w:val="20"/>
                <w:szCs w:val="20"/>
              </w:rPr>
              <w:t>ы останетесь довольны своим выбором.</w:t>
            </w:r>
          </w:p>
        </w:tc>
      </w:tr>
      <w:tr w:rsidR="0075047F" w:rsidRPr="008F77A0" w:rsidTr="00EA6904">
        <w:trPr>
          <w:trHeight w:val="3542"/>
        </w:trPr>
        <w:tc>
          <w:tcPr>
            <w:tcW w:w="7514" w:type="dxa"/>
            <w:tcBorders>
              <w:top w:val="single" w:sz="4" w:space="0" w:color="auto"/>
            </w:tcBorders>
          </w:tcPr>
          <w:tbl>
            <w:tblPr>
              <w:tblStyle w:val="a3"/>
              <w:tblW w:w="7660" w:type="dxa"/>
              <w:tblLook w:val="04A0" w:firstRow="1" w:lastRow="0" w:firstColumn="1" w:lastColumn="0" w:noHBand="0" w:noVBand="1"/>
            </w:tblPr>
            <w:tblGrid>
              <w:gridCol w:w="2314"/>
              <w:gridCol w:w="5346"/>
            </w:tblGrid>
            <w:tr w:rsidR="00CB4FF0" w:rsidTr="00E4307F">
              <w:tc>
                <w:tcPr>
                  <w:tcW w:w="2314" w:type="dxa"/>
                </w:tcPr>
                <w:p w:rsidR="00CB4FF0" w:rsidRDefault="00CB4FF0" w:rsidP="00CB4FF0">
                  <w:pPr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:rsidR="00CB4FF0" w:rsidRDefault="00CB4FF0" w:rsidP="00CB4F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1283F">
                    <w:rPr>
                      <w:rFonts w:ascii="Arial" w:hAnsi="Arial" w:cs="Arial"/>
                      <w:b/>
                      <w:sz w:val="36"/>
                      <w:szCs w:val="36"/>
                    </w:rPr>
                    <w:t>ВНИМАНИЕ</w:t>
                  </w:r>
                </w:p>
              </w:tc>
              <w:tc>
                <w:tcPr>
                  <w:tcW w:w="5346" w:type="dxa"/>
                </w:tcPr>
                <w:p w:rsidR="00CB4FF0" w:rsidRDefault="00E4307F" w:rsidP="00E4307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5047F">
                    <w:rPr>
                      <w:rFonts w:ascii="Arial" w:hAnsi="Arial" w:cs="Arial"/>
                      <w:b/>
                    </w:rPr>
                    <w:t>Перед началом работы с баскетбольной стойкой обязательно ознакомьтесь со всеми мерами предосторожностями, указанными ниже. Несоблюдение данных рекомендаций может стать причиной серьёзных травм и/или повреждения оборудования.</w:t>
                  </w:r>
                </w:p>
              </w:tc>
            </w:tr>
            <w:tr w:rsidR="00CB4FF0" w:rsidTr="00E4307F">
              <w:tc>
                <w:tcPr>
                  <w:tcW w:w="7660" w:type="dxa"/>
                  <w:gridSpan w:val="2"/>
                </w:tcPr>
                <w:p w:rsidR="00CB4FF0" w:rsidRPr="00A1283F" w:rsidRDefault="00CB4FF0" w:rsidP="00CB4FF0">
                  <w:pPr>
                    <w:tabs>
                      <w:tab w:val="left" w:pos="6839"/>
                    </w:tabs>
                    <w:ind w:right="34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1283F">
                    <w:rPr>
                      <w:rFonts w:ascii="Arial" w:hAnsi="Arial" w:cs="Arial"/>
                      <w:b/>
                      <w:bCs/>
                    </w:rPr>
                    <w:t>Для безопасной эксплуатации конструкции ее владелец должен проследить, чтобы все игроки знали следующие правила и придерживались их: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Не висите на кольце или любой другой части стойки/щита, включая баскетбольный щит или сетку.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 xml:space="preserve">Во время игры, особенно при исполнении </w:t>
                  </w:r>
                  <w:proofErr w:type="spellStart"/>
                  <w:r w:rsidRPr="00A1283F">
                    <w:rPr>
                      <w:rFonts w:ascii="Arial" w:hAnsi="Arial" w:cs="Arial"/>
                    </w:rPr>
                    <w:t>слэм-данк</w:t>
                  </w:r>
                  <w:proofErr w:type="spellEnd"/>
                  <w:r w:rsidRPr="00A1283F">
                    <w:rPr>
                      <w:rFonts w:ascii="Arial" w:hAnsi="Arial" w:cs="Arial"/>
                    </w:rPr>
                    <w:t>, не приближайтесь слишком близко головой к баскетбольному щиту, кольцу или сетке, иначе можно получить серьезную травму при столкновении зубов или лица с баскетбольным щитом, кольцом или сеткой.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Во время регулировки высоты или перемещения конструкции, не касайтесь руками и пальцами подвижных частей.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Не позволяйте детям регулировать конструкцию.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Во время игры не надевайте украшения (кольца, часы, браслеты и т.д.). Данные предметы могут зацепиться за сетку.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Проверяйте оборудование на признаки коррозии (ржавчина, точечная коррозия, скалывание). При необходимости наносите эмалевую краску на поверхность конструкции. В случае если ржавчина разъела сталь, следует незамедлительно заменить поврежденную деталь.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Перед каждым использованием проверяйте устойчивость конструкции, надежность крепежа, отсутствие изношенных деталей, признаки коррозии и устраняйте неполадки перед использованием.</w:t>
                  </w:r>
                </w:p>
                <w:p w:rsidR="00CB4FF0" w:rsidRPr="00A1283F" w:rsidRDefault="00CB4FF0" w:rsidP="00CB4FF0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6839"/>
                    </w:tabs>
                    <w:ind w:left="313" w:right="34" w:hanging="284"/>
                    <w:jc w:val="both"/>
                    <w:rPr>
                      <w:rFonts w:ascii="Arial" w:hAnsi="Arial" w:cs="Arial"/>
                    </w:rPr>
                  </w:pPr>
                  <w:r w:rsidRPr="00A1283F">
                    <w:rPr>
                      <w:rFonts w:ascii="Arial" w:hAnsi="Arial" w:cs="Arial"/>
                    </w:rPr>
                    <w:t>Не допускайте намокания щита и не используйте агрессивных моющих средств для очищения поверхности</w:t>
                  </w:r>
                </w:p>
              </w:tc>
            </w:tr>
          </w:tbl>
          <w:p w:rsidR="00A1283F" w:rsidRDefault="00C04013" w:rsidP="00A128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</w:rPr>
              <w:object w:dxaOrig="1440" w:dyaOrig="1440">
                <v:shape id="_x0000_s1034" type="#_x0000_t75" style="position:absolute;margin-left:281.15pt;margin-top:3.65pt;width:103.05pt;height:155.2pt;z-index:-251651072;mso-position-horizontal-relative:text;mso-position-vertical-relative:text;mso-width-relative:page;mso-height-relative:page">
                  <v:imagedata r:id="rId12" o:title=""/>
                </v:shape>
                <o:OLEObject Type="Embed" ProgID="PBrush" ShapeID="_x0000_s1034" DrawAspect="Content" ObjectID="_1723530128" r:id="rId13"/>
              </w:object>
            </w:r>
          </w:p>
          <w:p w:rsidR="00CB4FF0" w:rsidRDefault="00CB4FF0" w:rsidP="00CB4FF0">
            <w:pPr>
              <w:spacing w:before="60" w:after="60"/>
              <w:ind w:right="176"/>
              <w:rPr>
                <w:rFonts w:ascii="Arial" w:hAnsi="Arial" w:cs="Arial"/>
                <w:b/>
                <w:sz w:val="24"/>
                <w:szCs w:val="24"/>
              </w:rPr>
            </w:pPr>
            <w:r w:rsidRPr="00541697">
              <w:rPr>
                <w:rFonts w:ascii="Arial" w:hAnsi="Arial" w:cs="Arial"/>
                <w:b/>
                <w:sz w:val="24"/>
                <w:szCs w:val="24"/>
              </w:rPr>
              <w:t>РЕГУЛИРОВКА ВЫСОТЫ</w:t>
            </w:r>
            <w:r w:rsidRPr="006F67DB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</w:t>
            </w:r>
          </w:p>
          <w:p w:rsidR="00CB4FF0" w:rsidRPr="00541697" w:rsidRDefault="00CB4FF0" w:rsidP="00CB4FF0">
            <w:pPr>
              <w:spacing w:after="60"/>
              <w:ind w:right="272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Высота стойки варьируется от 2,30м                       до 3,05м. </w:t>
            </w:r>
            <w:r w:rsidR="000F7072">
              <w:rPr>
                <w:rFonts w:ascii="Arial" w:hAnsi="Arial" w:cs="Arial"/>
              </w:rPr>
              <w:t>Для того, чтобы отрегулировать высоту, воспользуйтесь рукояткой (</w:t>
            </w:r>
            <w:r w:rsidR="000F7072">
              <w:rPr>
                <w:rFonts w:ascii="Arial" w:hAnsi="Arial" w:cs="Arial"/>
                <w:lang w:val="en-US"/>
              </w:rPr>
              <w:t>L</w:t>
            </w:r>
            <w:r w:rsidR="000F7072" w:rsidRPr="00541697">
              <w:rPr>
                <w:rFonts w:ascii="Arial" w:hAnsi="Arial" w:cs="Arial"/>
              </w:rPr>
              <w:t>)</w:t>
            </w:r>
            <w:r w:rsidR="000F7072">
              <w:rPr>
                <w:rFonts w:ascii="Arial" w:hAnsi="Arial" w:cs="Arial"/>
              </w:rPr>
              <w:t>.</w:t>
            </w:r>
          </w:p>
          <w:p w:rsidR="00CB4FF0" w:rsidRDefault="00CB4FF0" w:rsidP="00CB4FF0">
            <w:pPr>
              <w:ind w:right="176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B4FF0" w:rsidRPr="00A1283F" w:rsidRDefault="00CB4FF0" w:rsidP="00A128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1" w:type="dxa"/>
          </w:tcPr>
          <w:p w:rsidR="00E4307F" w:rsidRPr="008F77A0" w:rsidRDefault="00E4307F" w:rsidP="00E4307F">
            <w:pPr>
              <w:spacing w:after="120"/>
              <w:ind w:left="317" w:right="-3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Шаг 5</w:t>
            </w:r>
            <w:r w:rsidRPr="008F77A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E4307F" w:rsidRPr="0014785D" w:rsidRDefault="00E4307F" w:rsidP="00E4307F">
            <w:pPr>
              <w:ind w:left="31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0F7072">
              <w:rPr>
                <w:rFonts w:ascii="Arial" w:hAnsi="Arial" w:cs="Arial"/>
              </w:rPr>
              <w:t xml:space="preserve">Подсоедините кривошипную рукоятку </w:t>
            </w:r>
            <w:r w:rsidR="000F7072" w:rsidRPr="006D76A2">
              <w:rPr>
                <w:rFonts w:ascii="Arial" w:hAnsi="Arial" w:cs="Arial"/>
              </w:rPr>
              <w:t>(</w:t>
            </w:r>
            <w:r w:rsidR="000F7072">
              <w:rPr>
                <w:rFonts w:ascii="Arial" w:hAnsi="Arial" w:cs="Arial"/>
                <w:lang w:val="en-US"/>
              </w:rPr>
              <w:t>L</w:t>
            </w:r>
            <w:r w:rsidR="000F7072">
              <w:rPr>
                <w:rFonts w:ascii="Arial" w:hAnsi="Arial" w:cs="Arial"/>
              </w:rPr>
              <w:t xml:space="preserve">) к регулировочному механизму </w:t>
            </w:r>
            <w:r w:rsidR="000F7072" w:rsidRPr="006D76A2">
              <w:rPr>
                <w:rFonts w:ascii="Arial" w:hAnsi="Arial" w:cs="Arial"/>
              </w:rPr>
              <w:t>(</w:t>
            </w:r>
            <w:r w:rsidR="000F7072">
              <w:rPr>
                <w:rFonts w:ascii="Arial" w:hAnsi="Arial" w:cs="Arial"/>
                <w:lang w:val="en-US"/>
              </w:rPr>
              <w:t>J</w:t>
            </w:r>
            <w:r w:rsidR="000F7072" w:rsidRPr="006D76A2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:rsidR="00E4307F" w:rsidRPr="006D76A2" w:rsidRDefault="00E4307F" w:rsidP="00E4307F">
            <w:pPr>
              <w:ind w:left="31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Закрепите опоры (</w:t>
            </w:r>
            <w:r>
              <w:rPr>
                <w:rFonts w:ascii="Arial" w:hAnsi="Arial" w:cs="Arial"/>
                <w:lang w:val="en-US"/>
              </w:rPr>
              <w:t>F</w:t>
            </w:r>
            <w:r w:rsidRPr="006D76A2">
              <w:rPr>
                <w:rFonts w:ascii="Arial" w:hAnsi="Arial" w:cs="Arial"/>
              </w:rPr>
              <w:t xml:space="preserve">1, </w:t>
            </w:r>
            <w:r>
              <w:rPr>
                <w:rFonts w:ascii="Arial" w:hAnsi="Arial" w:cs="Arial"/>
                <w:lang w:val="en-US"/>
              </w:rPr>
              <w:t>F</w:t>
            </w:r>
            <w:r w:rsidRPr="006D76A2">
              <w:rPr>
                <w:rFonts w:ascii="Arial" w:hAnsi="Arial" w:cs="Arial"/>
              </w:rPr>
              <w:t xml:space="preserve">2, </w:t>
            </w:r>
            <w:r>
              <w:rPr>
                <w:rFonts w:ascii="Arial" w:hAnsi="Arial" w:cs="Arial"/>
                <w:lang w:val="en-US"/>
              </w:rPr>
              <w:t>G</w:t>
            </w:r>
            <w:r w:rsidRPr="006D76A2">
              <w:rPr>
                <w:rFonts w:ascii="Arial" w:hAnsi="Arial" w:cs="Arial"/>
              </w:rPr>
              <w:t xml:space="preserve">1, </w:t>
            </w:r>
            <w:r>
              <w:rPr>
                <w:rFonts w:ascii="Arial" w:hAnsi="Arial" w:cs="Arial"/>
                <w:lang w:val="en-US"/>
              </w:rPr>
              <w:t>G</w:t>
            </w:r>
            <w:r w:rsidRPr="006D76A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 на раме (Н), как показано на рисунке ниже.</w:t>
            </w:r>
          </w:p>
          <w:p w:rsidR="00E4307F" w:rsidRDefault="00E4307F" w:rsidP="00E4307F">
            <w:pPr>
              <w:ind w:left="317" w:right="1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307F" w:rsidRPr="0014785D" w:rsidRDefault="000F7072" w:rsidP="00E4307F">
            <w:pPr>
              <w:ind w:left="317" w:right="175"/>
              <w:jc w:val="center"/>
              <w:rPr>
                <w:rFonts w:ascii="Times New Roman"/>
                <w:color w:val="070707"/>
                <w:w w:val="106"/>
                <w:sz w:val="38"/>
              </w:rPr>
            </w:pPr>
            <w:r>
              <w:object w:dxaOrig="16875" w:dyaOrig="11535">
                <v:shape id="_x0000_i1053" type="#_x0000_t75" style="width:273.6pt;height:187.2pt" o:ole="">
                  <v:imagedata r:id="rId14" o:title=""/>
                </v:shape>
                <o:OLEObject Type="Embed" ProgID="PBrush" ShapeID="_x0000_i1053" DrawAspect="Content" ObjectID="_1723530121" r:id="rId15"/>
              </w:object>
            </w:r>
            <w:r w:rsidR="00E4307F" w:rsidRPr="0014785D">
              <w:rPr>
                <w:rFonts w:ascii="Times New Roman"/>
                <w:color w:val="070707"/>
                <w:w w:val="106"/>
                <w:sz w:val="38"/>
              </w:rPr>
              <w:t xml:space="preserve">               </w:t>
            </w:r>
          </w:p>
          <w:p w:rsidR="000F7072" w:rsidRDefault="000F7072" w:rsidP="00E4307F">
            <w:pPr>
              <w:spacing w:before="20"/>
              <w:ind w:right="4429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F7072" w:rsidRDefault="000F7072" w:rsidP="00E4307F">
            <w:pPr>
              <w:spacing w:before="20"/>
              <w:ind w:right="4429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307F" w:rsidRDefault="000F7072" w:rsidP="00E4307F">
            <w:pPr>
              <w:spacing w:before="20"/>
              <w:ind w:right="4429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</w:t>
            </w:r>
            <w:r w:rsidR="00E4307F">
              <w:rPr>
                <w:rFonts w:ascii="Arial" w:hAnsi="Arial" w:cs="Arial"/>
                <w:b/>
                <w:sz w:val="24"/>
                <w:szCs w:val="24"/>
              </w:rPr>
              <w:t>Шаг 6</w:t>
            </w:r>
            <w:r w:rsidR="00E4307F" w:rsidRPr="008F77A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4307F">
              <w:rPr>
                <w:rFonts w:ascii="Times New Roman"/>
                <w:color w:val="070707"/>
                <w:w w:val="106"/>
                <w:sz w:val="38"/>
              </w:rPr>
              <w:t xml:space="preserve"> </w:t>
            </w:r>
          </w:p>
          <w:p w:rsidR="00E4307F" w:rsidRPr="008F77A0" w:rsidRDefault="00E4307F" w:rsidP="00E4307F">
            <w:pPr>
              <w:spacing w:after="120"/>
              <w:ind w:left="317" w:right="-312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307F" w:rsidRPr="00280938" w:rsidRDefault="00E4307F" w:rsidP="00E4307F">
            <w:pPr>
              <w:ind w:left="31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Просверлите 12 отверстий в стене в соответствии с расстоянием отверстий на опорной раме (Н). Прикрепите полностью собранную баскетбольную конструкцию при помощи болтов (</w:t>
            </w:r>
            <w:r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</w:rPr>
              <w:t>).</w:t>
            </w:r>
          </w:p>
          <w:p w:rsidR="00E4307F" w:rsidRDefault="00E4307F" w:rsidP="00E4307F">
            <w:pPr>
              <w:ind w:left="175" w:right="1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47F" w:rsidRPr="0075047F" w:rsidRDefault="0075047F" w:rsidP="00CB4FF0">
            <w:pPr>
              <w:ind w:right="175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80938" w:rsidRPr="008F77A0" w:rsidTr="00EA6904">
        <w:trPr>
          <w:trHeight w:val="10771"/>
        </w:trPr>
        <w:tc>
          <w:tcPr>
            <w:tcW w:w="7514" w:type="dxa"/>
          </w:tcPr>
          <w:p w:rsidR="00DF4A67" w:rsidRPr="008F77A0" w:rsidRDefault="00DF4A67" w:rsidP="00DF4A67">
            <w:pPr>
              <w:spacing w:after="120"/>
              <w:ind w:right="-3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Шаг 3</w:t>
            </w:r>
            <w:r w:rsidRPr="008F77A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F4A67" w:rsidRPr="009D0E7A" w:rsidRDefault="000D74C1" w:rsidP="00EA6904">
            <w:pPr>
              <w:spacing w:before="60" w:after="6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Закрепите другой конец кронштейнов (М) и (К) на опорной раме (Н) при помощи </w:t>
            </w:r>
            <w:r w:rsidR="008E25EF">
              <w:rPr>
                <w:rFonts w:ascii="Arial" w:hAnsi="Arial" w:cs="Arial"/>
              </w:rPr>
              <w:t>крепежей</w:t>
            </w:r>
            <w:r>
              <w:rPr>
                <w:rFonts w:ascii="Arial" w:hAnsi="Arial" w:cs="Arial"/>
              </w:rPr>
              <w:t xml:space="preserve"> </w:t>
            </w:r>
            <w:r w:rsidR="000F7072">
              <w:rPr>
                <w:rFonts w:ascii="Arial" w:hAnsi="Arial" w:cs="Arial"/>
              </w:rPr>
              <w:t>(А</w:t>
            </w:r>
            <w:r w:rsidR="000F7072" w:rsidRPr="000D74C1">
              <w:rPr>
                <w:rFonts w:ascii="Arial" w:hAnsi="Arial" w:cs="Arial"/>
              </w:rPr>
              <w:t>1), (</w:t>
            </w:r>
            <w:r w:rsidR="000F7072">
              <w:rPr>
                <w:rFonts w:ascii="Arial" w:hAnsi="Arial" w:cs="Arial"/>
              </w:rPr>
              <w:t>А</w:t>
            </w:r>
            <w:r w:rsidR="000F7072" w:rsidRPr="000D74C1">
              <w:rPr>
                <w:rFonts w:ascii="Arial" w:hAnsi="Arial" w:cs="Arial"/>
              </w:rPr>
              <w:t xml:space="preserve">2) </w:t>
            </w:r>
            <w:r w:rsidR="000F7072">
              <w:rPr>
                <w:rFonts w:ascii="Arial" w:hAnsi="Arial" w:cs="Arial"/>
              </w:rPr>
              <w:t>и (А3)</w:t>
            </w:r>
            <w:r>
              <w:rPr>
                <w:rFonts w:ascii="Arial" w:hAnsi="Arial" w:cs="Arial"/>
              </w:rPr>
              <w:t>, как показано на рисунке ниже. Проверьте, чтобы расположение рамы (Н) строго соответствовало рисунку.</w:t>
            </w:r>
          </w:p>
          <w:p w:rsidR="00DF4A67" w:rsidRDefault="00D032A8" w:rsidP="00DF4A67">
            <w:pPr>
              <w:spacing w:before="60" w:after="60"/>
              <w:ind w:right="176"/>
              <w:jc w:val="center"/>
              <w:rPr>
                <w:rFonts w:ascii="Arial" w:hAnsi="Arial" w:cs="Arial"/>
              </w:rPr>
            </w:pPr>
            <w:r>
              <w:object w:dxaOrig="15315" w:dyaOrig="13695">
                <v:shape id="_x0000_i1026" type="#_x0000_t75" style="width:3in;height:194.4pt" o:ole="">
                  <v:imagedata r:id="rId16" o:title=""/>
                </v:shape>
                <o:OLEObject Type="Embed" ProgID="PBrush" ShapeID="_x0000_i1026" DrawAspect="Content" ObjectID="_1723530122" r:id="rId17"/>
              </w:object>
            </w:r>
          </w:p>
          <w:p w:rsidR="00DF4A67" w:rsidRPr="008F77A0" w:rsidRDefault="00DF4A67" w:rsidP="00DF4A67">
            <w:pPr>
              <w:spacing w:after="120"/>
              <w:ind w:right="-3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Шаг 4</w:t>
            </w:r>
            <w:r w:rsidRPr="008F77A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F4A67" w:rsidRDefault="000D74C1" w:rsidP="00EA6904">
            <w:pPr>
              <w:spacing w:before="60" w:after="6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Закрепите верхнюю часть регулировочного механизма (</w:t>
            </w:r>
            <w:r>
              <w:rPr>
                <w:rFonts w:ascii="Arial" w:hAnsi="Arial" w:cs="Arial"/>
                <w:lang w:val="en-US"/>
              </w:rPr>
              <w:t>J</w:t>
            </w:r>
            <w:r w:rsidRPr="000D74C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на верхнем кронштейне (К) при помощи </w:t>
            </w:r>
            <w:r w:rsidR="008E25EF">
              <w:rPr>
                <w:rFonts w:ascii="Arial" w:hAnsi="Arial" w:cs="Arial"/>
              </w:rPr>
              <w:t>крепежей</w:t>
            </w:r>
            <w:r>
              <w:rPr>
                <w:rFonts w:ascii="Arial" w:hAnsi="Arial" w:cs="Arial"/>
              </w:rPr>
              <w:t xml:space="preserve"> (Е1), (Е2) и (Е3), как показано на рисунке ниже.</w:t>
            </w:r>
          </w:p>
          <w:p w:rsidR="000D74C1" w:rsidRPr="000D74C1" w:rsidRDefault="000D74C1" w:rsidP="00EA6904">
            <w:pPr>
              <w:spacing w:before="60" w:after="6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Подсоедините четыре опоры (</w:t>
            </w:r>
            <w:r>
              <w:rPr>
                <w:rFonts w:ascii="Arial" w:hAnsi="Arial" w:cs="Arial"/>
                <w:lang w:val="en-US"/>
              </w:rPr>
              <w:t>F</w:t>
            </w:r>
            <w:r w:rsidRPr="000D74C1">
              <w:rPr>
                <w:rFonts w:ascii="Arial" w:hAnsi="Arial" w:cs="Arial"/>
              </w:rPr>
              <w:t>1), (</w:t>
            </w:r>
            <w:r>
              <w:rPr>
                <w:rFonts w:ascii="Arial" w:hAnsi="Arial" w:cs="Arial"/>
                <w:lang w:val="en-US"/>
              </w:rPr>
              <w:t>F</w:t>
            </w:r>
            <w:r w:rsidRPr="000D74C1">
              <w:rPr>
                <w:rFonts w:ascii="Arial" w:hAnsi="Arial" w:cs="Arial"/>
              </w:rPr>
              <w:t>2), (</w:t>
            </w:r>
            <w:r>
              <w:rPr>
                <w:rFonts w:ascii="Arial" w:hAnsi="Arial" w:cs="Arial"/>
                <w:lang w:val="en-US"/>
              </w:rPr>
              <w:t>G</w:t>
            </w:r>
            <w:r w:rsidRPr="000D74C1">
              <w:rPr>
                <w:rFonts w:ascii="Arial" w:hAnsi="Arial" w:cs="Arial"/>
              </w:rPr>
              <w:t xml:space="preserve">1) </w:t>
            </w:r>
            <w:r>
              <w:rPr>
                <w:rFonts w:ascii="Arial" w:hAnsi="Arial" w:cs="Arial"/>
              </w:rPr>
              <w:t xml:space="preserve">и </w:t>
            </w:r>
            <w:r w:rsidRPr="000D74C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G</w:t>
            </w:r>
            <w:r w:rsidRPr="000D74C1">
              <w:rPr>
                <w:rFonts w:ascii="Arial" w:hAnsi="Arial" w:cs="Arial"/>
              </w:rPr>
              <w:t xml:space="preserve">2) </w:t>
            </w:r>
            <w:r>
              <w:rPr>
                <w:rFonts w:ascii="Arial" w:hAnsi="Arial" w:cs="Arial"/>
              </w:rPr>
              <w:t xml:space="preserve">к нижней части </w:t>
            </w:r>
            <w:r w:rsidRPr="008E25EF">
              <w:rPr>
                <w:rFonts w:ascii="Arial" w:hAnsi="Arial" w:cs="Arial"/>
                <w:spacing w:val="-4"/>
              </w:rPr>
              <w:t>механизма (</w:t>
            </w:r>
            <w:r w:rsidRPr="008E25EF">
              <w:rPr>
                <w:rFonts w:ascii="Arial" w:hAnsi="Arial" w:cs="Arial"/>
                <w:spacing w:val="-4"/>
                <w:lang w:val="en-US"/>
              </w:rPr>
              <w:t>J</w:t>
            </w:r>
            <w:r w:rsidRPr="008E25EF">
              <w:rPr>
                <w:rFonts w:ascii="Arial" w:hAnsi="Arial" w:cs="Arial"/>
                <w:spacing w:val="-4"/>
              </w:rPr>
              <w:t xml:space="preserve">) и закрепите их при помощи </w:t>
            </w:r>
            <w:r w:rsidR="008E25EF" w:rsidRPr="008E25EF">
              <w:rPr>
                <w:rFonts w:ascii="Arial" w:hAnsi="Arial" w:cs="Arial"/>
                <w:spacing w:val="-4"/>
              </w:rPr>
              <w:t>крепежей</w:t>
            </w:r>
            <w:r w:rsidRPr="008E25EF">
              <w:rPr>
                <w:rFonts w:ascii="Arial" w:hAnsi="Arial" w:cs="Arial"/>
                <w:spacing w:val="-4"/>
              </w:rPr>
              <w:t xml:space="preserve"> (</w:t>
            </w:r>
            <w:r w:rsidRPr="008E25EF">
              <w:rPr>
                <w:rFonts w:ascii="Arial" w:hAnsi="Arial" w:cs="Arial"/>
                <w:spacing w:val="-4"/>
                <w:lang w:val="en-US"/>
              </w:rPr>
              <w:t>D</w:t>
            </w:r>
            <w:r w:rsidRPr="008E25EF">
              <w:rPr>
                <w:rFonts w:ascii="Arial" w:hAnsi="Arial" w:cs="Arial"/>
                <w:spacing w:val="-4"/>
              </w:rPr>
              <w:t>1), (</w:t>
            </w:r>
            <w:r w:rsidRPr="008E25EF">
              <w:rPr>
                <w:rFonts w:ascii="Arial" w:hAnsi="Arial" w:cs="Arial"/>
                <w:spacing w:val="-4"/>
                <w:lang w:val="en-US"/>
              </w:rPr>
              <w:t>D</w:t>
            </w:r>
            <w:r w:rsidRPr="008E25EF">
              <w:rPr>
                <w:rFonts w:ascii="Arial" w:hAnsi="Arial" w:cs="Arial"/>
                <w:spacing w:val="-4"/>
              </w:rPr>
              <w:t>2), (</w:t>
            </w:r>
            <w:r w:rsidRPr="008E25EF">
              <w:rPr>
                <w:rFonts w:ascii="Arial" w:hAnsi="Arial" w:cs="Arial"/>
                <w:spacing w:val="-4"/>
                <w:lang w:val="en-US"/>
              </w:rPr>
              <w:t>D</w:t>
            </w:r>
            <w:r w:rsidRPr="008E25EF">
              <w:rPr>
                <w:rFonts w:ascii="Arial" w:hAnsi="Arial" w:cs="Arial"/>
                <w:spacing w:val="-4"/>
              </w:rPr>
              <w:t>3) и (</w:t>
            </w:r>
            <w:r w:rsidRPr="008E25EF">
              <w:rPr>
                <w:rFonts w:ascii="Arial" w:hAnsi="Arial" w:cs="Arial"/>
                <w:spacing w:val="-4"/>
                <w:lang w:val="en-US"/>
              </w:rPr>
              <w:t>D</w:t>
            </w:r>
            <w:r w:rsidRPr="008E25EF">
              <w:rPr>
                <w:rFonts w:ascii="Arial" w:hAnsi="Arial" w:cs="Arial"/>
                <w:spacing w:val="-4"/>
              </w:rPr>
              <w:t>4).</w:t>
            </w:r>
          </w:p>
          <w:p w:rsidR="00DF4A67" w:rsidRPr="00541697" w:rsidRDefault="00D032A8" w:rsidP="00DF4A67">
            <w:pPr>
              <w:spacing w:before="60" w:after="60"/>
              <w:ind w:right="176"/>
              <w:rPr>
                <w:b/>
                <w:noProof/>
              </w:rPr>
            </w:pPr>
            <w:r>
              <w:object w:dxaOrig="12465" w:dyaOrig="10995">
                <v:shape id="_x0000_i1027" type="#_x0000_t75" style="width:180pt;height:158.4pt" o:ole="">
                  <v:imagedata r:id="rId18" o:title=""/>
                </v:shape>
                <o:OLEObject Type="Embed" ProgID="PBrush" ShapeID="_x0000_i1027" DrawAspect="Content" ObjectID="_1723530123" r:id="rId19"/>
              </w:object>
            </w:r>
          </w:p>
        </w:tc>
        <w:tc>
          <w:tcPr>
            <w:tcW w:w="7791" w:type="dxa"/>
          </w:tcPr>
          <w:p w:rsidR="00280938" w:rsidRDefault="00DF4A67" w:rsidP="00EA6904">
            <w:pPr>
              <w:ind w:left="317" w:right="17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F4A67">
              <w:rPr>
                <w:rFonts w:ascii="Arial" w:hAnsi="Arial" w:cs="Arial"/>
                <w:b/>
                <w:sz w:val="24"/>
                <w:szCs w:val="24"/>
              </w:rPr>
              <w:t>Перечень деталей</w:t>
            </w:r>
          </w:p>
          <w:p w:rsidR="00DD7F4C" w:rsidRPr="00DF4A67" w:rsidRDefault="00DD7F4C" w:rsidP="00F87F03">
            <w:pPr>
              <w:ind w:left="175" w:right="17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F4A67" w:rsidRPr="0075047F" w:rsidRDefault="000F7072" w:rsidP="00DD7F4C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object w:dxaOrig="4320" w:dyaOrig="3483">
                <v:shape id="_x0000_i1083" type="#_x0000_t75" style="width:374.4pt;height:6in" o:ole="">
                  <v:imagedata r:id="rId20" o:title=""/>
                </v:shape>
                <o:OLEObject Type="Embed" ProgID="PBrush" ShapeID="_x0000_i1083" DrawAspect="Content" ObjectID="_1723530124" r:id="rId21"/>
              </w:object>
            </w:r>
          </w:p>
        </w:tc>
      </w:tr>
      <w:tr w:rsidR="0032439A" w:rsidRPr="008F77A0" w:rsidTr="00EA6904">
        <w:trPr>
          <w:trHeight w:val="10622"/>
        </w:trPr>
        <w:tc>
          <w:tcPr>
            <w:tcW w:w="7514" w:type="dxa"/>
          </w:tcPr>
          <w:p w:rsidR="00845763" w:rsidRDefault="00845763" w:rsidP="0032439A">
            <w:pPr>
              <w:spacing w:after="120"/>
              <w:ind w:right="-312"/>
              <w:jc w:val="center"/>
            </w:pPr>
          </w:p>
          <w:p w:rsidR="00845763" w:rsidRDefault="00845763" w:rsidP="00845763">
            <w:pPr>
              <w:spacing w:after="120"/>
              <w:ind w:right="-108"/>
              <w:jc w:val="center"/>
            </w:pPr>
          </w:p>
          <w:p w:rsidR="0032439A" w:rsidRDefault="00845763" w:rsidP="00EA6904">
            <w:pPr>
              <w:spacing w:after="120"/>
              <w:ind w:right="6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object w:dxaOrig="4320" w:dyaOrig="2443">
                <v:shape id="_x0000_i1028" type="#_x0000_t75" style="width:252pt;height:403.2pt" o:ole="">
                  <v:imagedata r:id="rId22" o:title=""/>
                </v:shape>
                <o:OLEObject Type="Embed" ProgID="PBrush" ShapeID="_x0000_i1028" DrawAspect="Content" ObjectID="_1723530125" r:id="rId23"/>
              </w:object>
            </w:r>
          </w:p>
        </w:tc>
        <w:tc>
          <w:tcPr>
            <w:tcW w:w="7791" w:type="dxa"/>
          </w:tcPr>
          <w:p w:rsidR="00845763" w:rsidRPr="00845763" w:rsidRDefault="00845763" w:rsidP="00845763">
            <w:pPr>
              <w:spacing w:after="120"/>
              <w:ind w:right="-312"/>
              <w:rPr>
                <w:rFonts w:ascii="Arial" w:hAnsi="Arial" w:cs="Arial"/>
                <w:b/>
                <w:sz w:val="28"/>
                <w:szCs w:val="28"/>
              </w:rPr>
            </w:pPr>
            <w:r w:rsidRPr="00845763">
              <w:rPr>
                <w:rFonts w:ascii="Arial" w:hAnsi="Arial" w:cs="Arial"/>
                <w:b/>
                <w:sz w:val="28"/>
                <w:szCs w:val="28"/>
              </w:rPr>
              <w:t>ИНСТРУКЦИЯ ПО СБОРКЕ</w:t>
            </w:r>
          </w:p>
          <w:p w:rsidR="00845763" w:rsidRPr="008F77A0" w:rsidRDefault="00845763" w:rsidP="00845763">
            <w:pPr>
              <w:spacing w:after="120"/>
              <w:ind w:right="-3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Шаг 1</w:t>
            </w:r>
            <w:r w:rsidRPr="008F77A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845763" w:rsidRDefault="009F2DFC" w:rsidP="009F2DFC">
            <w:pPr>
              <w:spacing w:before="60" w:after="60"/>
              <w:ind w:right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Прикрепите баскетбольное кольцо (АА) к передней </w:t>
            </w:r>
            <w:r w:rsidR="00EB4FF2">
              <w:rPr>
                <w:rFonts w:ascii="Arial" w:hAnsi="Arial" w:cs="Arial"/>
              </w:rPr>
              <w:t>стороне</w:t>
            </w:r>
            <w:r>
              <w:rPr>
                <w:rFonts w:ascii="Arial" w:hAnsi="Arial" w:cs="Arial"/>
              </w:rPr>
              <w:t xml:space="preserve"> щита (СС) при помощи </w:t>
            </w:r>
            <w:r w:rsidR="008E25EF">
              <w:rPr>
                <w:rFonts w:ascii="Arial" w:hAnsi="Arial" w:cs="Arial"/>
              </w:rPr>
              <w:t>крепежей</w:t>
            </w:r>
            <w:r>
              <w:rPr>
                <w:rFonts w:ascii="Arial" w:hAnsi="Arial" w:cs="Arial"/>
              </w:rPr>
              <w:t xml:space="preserve"> (А1), (А2) и (А3), как показано на рисунке ниже. Отсоедините от кольца две пружины, прежде чем закрепите его на щите, а затем установите их обратно.</w:t>
            </w:r>
          </w:p>
          <w:p w:rsidR="0032439A" w:rsidRDefault="009F2DFC" w:rsidP="00845763">
            <w:pPr>
              <w:ind w:left="175" w:right="17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object w:dxaOrig="15915" w:dyaOrig="13935">
                <v:shape id="_x0000_i1029" type="#_x0000_t75" style="width:237.6pt;height:208.8pt" o:ole="">
                  <v:imagedata r:id="rId24" o:title=""/>
                </v:shape>
                <o:OLEObject Type="Embed" ProgID="PBrush" ShapeID="_x0000_i1029" DrawAspect="Content" ObjectID="_1723530126" r:id="rId25"/>
              </w:object>
            </w:r>
          </w:p>
          <w:p w:rsidR="009F2DFC" w:rsidRDefault="009F2DFC" w:rsidP="00845763">
            <w:pPr>
              <w:spacing w:after="120"/>
              <w:ind w:right="-312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5763" w:rsidRPr="008F77A0" w:rsidRDefault="00C04013" w:rsidP="00845763">
            <w:pPr>
              <w:spacing w:after="120"/>
              <w:ind w:right="-3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object w:dxaOrig="1440" w:dyaOrig="1440">
                <v:shape id="_x0000_s1027" type="#_x0000_t75" style="position:absolute;margin-left:212.35pt;margin-top:2.45pt;width:163.8pt;height:195.7pt;z-index:251659264;mso-position-horizontal-relative:text;mso-position-vertical-relative:text;mso-width-relative:page;mso-height-relative:page" wrapcoords="-98 0 -98 21518 21600 21518 21600 0 -98 0">
                  <v:imagedata r:id="rId26" o:title=""/>
                  <w10:wrap type="tight"/>
                </v:shape>
                <o:OLEObject Type="Embed" ProgID="PBrush" ShapeID="_x0000_s1027" DrawAspect="Content" ObjectID="_1723530127" r:id="rId27"/>
              </w:object>
            </w:r>
            <w:r w:rsidR="00845763">
              <w:rPr>
                <w:rFonts w:ascii="Arial" w:hAnsi="Arial" w:cs="Arial"/>
                <w:b/>
                <w:sz w:val="24"/>
                <w:szCs w:val="24"/>
              </w:rPr>
              <w:t>Шаг 2</w:t>
            </w:r>
            <w:r w:rsidR="00845763" w:rsidRPr="008F77A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845763" w:rsidRDefault="00EB4FF2" w:rsidP="00EB4FF2">
            <w:pPr>
              <w:spacing w:before="60" w:after="60"/>
              <w:ind w:right="32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Прикрепите нижний (М) и верхний (К) кронштейн к задней стороне щита (СС), как показано на рисунке.</w:t>
            </w:r>
          </w:p>
          <w:p w:rsidR="00EB4FF2" w:rsidRDefault="00EB4FF2" w:rsidP="00EB4FF2">
            <w:pPr>
              <w:spacing w:before="60" w:after="60"/>
              <w:ind w:right="32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Убедитесь, что положение обоих кронштейнов строго соответствует рисунку – ошибка в сборке не позволит вам выполнить следующий этап.</w:t>
            </w:r>
          </w:p>
          <w:p w:rsidR="00845763" w:rsidRDefault="00845763" w:rsidP="00845763">
            <w:pPr>
              <w:spacing w:before="60" w:after="60"/>
              <w:ind w:right="176"/>
              <w:rPr>
                <w:rFonts w:ascii="Arial" w:hAnsi="Arial" w:cs="Arial"/>
              </w:rPr>
            </w:pPr>
          </w:p>
          <w:p w:rsidR="00845763" w:rsidRPr="00DF4A67" w:rsidRDefault="00845763" w:rsidP="00F87F03">
            <w:pPr>
              <w:ind w:left="175" w:right="17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1283F" w:rsidRDefault="00A1283F" w:rsidP="00723D86"/>
    <w:sectPr w:rsidR="00A1283F" w:rsidSect="00657EB4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4A6" w:rsidRDefault="008D64A6" w:rsidP="00CB4FF0">
      <w:pPr>
        <w:spacing w:after="0" w:line="240" w:lineRule="auto"/>
      </w:pPr>
      <w:r>
        <w:separator/>
      </w:r>
    </w:p>
  </w:endnote>
  <w:endnote w:type="continuationSeparator" w:id="0">
    <w:p w:rsidR="008D64A6" w:rsidRDefault="008D64A6" w:rsidP="00CB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4A6" w:rsidRDefault="008D64A6" w:rsidP="00CB4FF0">
      <w:pPr>
        <w:spacing w:after="0" w:line="240" w:lineRule="auto"/>
      </w:pPr>
      <w:r>
        <w:separator/>
      </w:r>
    </w:p>
  </w:footnote>
  <w:footnote w:type="continuationSeparator" w:id="0">
    <w:p w:rsidR="008D64A6" w:rsidRDefault="008D64A6" w:rsidP="00CB4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E2F85"/>
    <w:multiLevelType w:val="hybridMultilevel"/>
    <w:tmpl w:val="0EA8A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A5361A"/>
    <w:multiLevelType w:val="hybridMultilevel"/>
    <w:tmpl w:val="A0F42326"/>
    <w:lvl w:ilvl="0" w:tplc="0419000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8" w:hanging="360"/>
      </w:pPr>
      <w:rPr>
        <w:rFonts w:ascii="Wingdings" w:hAnsi="Wingdings" w:hint="default"/>
      </w:rPr>
    </w:lvl>
  </w:abstractNum>
  <w:abstractNum w:abstractNumId="2" w15:restartNumberingAfterBreak="0">
    <w:nsid w:val="6FDD3E6F"/>
    <w:multiLevelType w:val="hybridMultilevel"/>
    <w:tmpl w:val="D188C4B8"/>
    <w:lvl w:ilvl="0" w:tplc="5F7C8626">
      <w:start w:val="1"/>
      <w:numFmt w:val="decimal"/>
      <w:lvlText w:val="%1."/>
      <w:lvlJc w:val="left"/>
      <w:pPr>
        <w:ind w:left="6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2E"/>
    <w:rsid w:val="000D74C1"/>
    <w:rsid w:val="000F7072"/>
    <w:rsid w:val="0014785D"/>
    <w:rsid w:val="00193FAE"/>
    <w:rsid w:val="002463B3"/>
    <w:rsid w:val="00280938"/>
    <w:rsid w:val="00280C16"/>
    <w:rsid w:val="0032439A"/>
    <w:rsid w:val="00332C7A"/>
    <w:rsid w:val="00391606"/>
    <w:rsid w:val="003E064F"/>
    <w:rsid w:val="004761F2"/>
    <w:rsid w:val="00497766"/>
    <w:rsid w:val="004A6388"/>
    <w:rsid w:val="00541697"/>
    <w:rsid w:val="0056492A"/>
    <w:rsid w:val="005D0559"/>
    <w:rsid w:val="00641D65"/>
    <w:rsid w:val="00657EB4"/>
    <w:rsid w:val="006D76A2"/>
    <w:rsid w:val="006F67DB"/>
    <w:rsid w:val="00723D86"/>
    <w:rsid w:val="0075047F"/>
    <w:rsid w:val="00795B85"/>
    <w:rsid w:val="0081022E"/>
    <w:rsid w:val="00845763"/>
    <w:rsid w:val="0089558D"/>
    <w:rsid w:val="008A47C8"/>
    <w:rsid w:val="008D64A6"/>
    <w:rsid w:val="008E25EF"/>
    <w:rsid w:val="008F77A0"/>
    <w:rsid w:val="009909A2"/>
    <w:rsid w:val="009D0E7A"/>
    <w:rsid w:val="009F2DFC"/>
    <w:rsid w:val="00A1283F"/>
    <w:rsid w:val="00B2340E"/>
    <w:rsid w:val="00C04013"/>
    <w:rsid w:val="00C46FBD"/>
    <w:rsid w:val="00C70AA1"/>
    <w:rsid w:val="00CB4FF0"/>
    <w:rsid w:val="00D032A8"/>
    <w:rsid w:val="00D25483"/>
    <w:rsid w:val="00DD0F95"/>
    <w:rsid w:val="00DD7F4C"/>
    <w:rsid w:val="00DF4A67"/>
    <w:rsid w:val="00E4307F"/>
    <w:rsid w:val="00E56442"/>
    <w:rsid w:val="00E95E0E"/>
    <w:rsid w:val="00EA6904"/>
    <w:rsid w:val="00EB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6B46CB7"/>
  <w15:docId w15:val="{BA8FE2ED-993B-4AF1-90ED-382A9AC2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04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B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4FF0"/>
  </w:style>
  <w:style w:type="paragraph" w:styleId="a7">
    <w:name w:val="footer"/>
    <w:basedOn w:val="a"/>
    <w:link w:val="a8"/>
    <w:uiPriority w:val="99"/>
    <w:unhideWhenUsed/>
    <w:rsid w:val="00CB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4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DD8AF-5A70-4BD4-8E3E-EF344F91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E_Grichkina</cp:lastModifiedBy>
  <cp:revision>4</cp:revision>
  <dcterms:created xsi:type="dcterms:W3CDTF">2022-09-01T06:14:00Z</dcterms:created>
  <dcterms:modified xsi:type="dcterms:W3CDTF">2022-09-01T06:35:00Z</dcterms:modified>
</cp:coreProperties>
</file>